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line="640" w:lineRule="exact"/>
        <w:rPr>
          <w:rFonts w:ascii="方正小标宋简体"/>
          <w:sz w:val="36"/>
          <w:szCs w:val="36"/>
          <w:lang w:eastAsia="zh-CN"/>
        </w:rPr>
      </w:pPr>
      <w:bookmarkStart w:id="0" w:name="_Toc19941"/>
      <w:bookmarkStart w:id="1" w:name="_Toc27491"/>
      <w:bookmarkStart w:id="2" w:name="_Toc495588099"/>
      <w:r>
        <w:rPr>
          <w:rFonts w:hint="eastAsia" w:ascii="方正小标宋简体"/>
          <w:sz w:val="36"/>
          <w:szCs w:val="36"/>
          <w:lang w:eastAsia="zh-CN"/>
        </w:rPr>
        <w:t>银川</w:t>
      </w:r>
      <w:r>
        <w:rPr>
          <w:rFonts w:hint="eastAsia" w:ascii="方正小标宋简体"/>
          <w:sz w:val="36"/>
          <w:szCs w:val="36"/>
        </w:rPr>
        <w:t>科技学院课程教案</w:t>
      </w:r>
      <w:bookmarkEnd w:id="0"/>
      <w:bookmarkEnd w:id="1"/>
      <w:bookmarkStart w:id="3" w:name="_Toc24244"/>
      <w:bookmarkStart w:id="4" w:name="_Toc16276"/>
      <w:r>
        <w:rPr>
          <w:rFonts w:hint="eastAsia" w:ascii="方正小标宋简体"/>
          <w:sz w:val="36"/>
          <w:szCs w:val="36"/>
        </w:rPr>
        <w:t>编写基本要求</w:t>
      </w:r>
      <w:bookmarkEnd w:id="2"/>
      <w:bookmarkEnd w:id="3"/>
      <w:bookmarkEnd w:id="4"/>
    </w:p>
    <w:p>
      <w:pPr>
        <w:rPr>
          <w:lang w:val="zh-CN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案是教师依据教学大纲和教材内容，结合个人教学实践和学生实际进行教学设计而编写的施教方案。它具有理顺教学思路、指导教学实施、保证教学质量等功能。编写教案是教师的一项基本教学技能和工作职责，反映了一个教师的教学业务水平和教学态度。为提高教学质量,进一步规范教案编写，特作要求如下： </w:t>
      </w:r>
    </w:p>
    <w:p>
      <w:pPr>
        <w:widowControl/>
        <w:spacing w:line="360" w:lineRule="auto"/>
        <w:ind w:firstLine="700" w:firstLineChars="200"/>
        <w:jc w:val="left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</w:rPr>
        <w:t>一、教案编写的基本要求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1.教案编写应以教学大纲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为依据，在深入钻研教材、了解学生基本情况的基础上，根据课程内容和特点，结合教师教学经验和教学风格，充分发挥教师个性和才华，编写出具有自身特色的教案。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2.教案中应体现授课学时安排情况，并与教学进度计划表相符。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3.教案编写章节层次应条理清楚，具有逻辑性，重难点突出，在每章开始处标明重难点，并采取有效的授课措施，介绍有关参考资料，并提出阅读要求。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4.教师应该认真分析教学内容，吸纳学生的意见和建议，制定出适合不同层次、不同专业学生的教案，以确保教学活动达到预期目的。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教案必须反映课堂教学或实践教学的组织管理信息。因此，教案除反映教学内容外，还应反映教学方法及课堂教学组织方法。教师应注意教案、讲稿的积累和保存，以便在教学检查、教师业务考核时向有关部门提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6.教案内容应根据教学大纲要求及时更新，反映科技的新发展，补充新知识，反映启发式教学方法，采用现代化教学手段。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7.教学过程中要注重实践性教学环节，授课内容要联系实际，合理安排与课程内容相对应的课内外参观、调研、实验及其他实践性环节。</w:t>
      </w:r>
    </w:p>
    <w:p>
      <w:pPr>
        <w:widowControl/>
        <w:spacing w:line="360" w:lineRule="auto"/>
        <w:ind w:firstLine="700" w:firstLineChars="200"/>
        <w:jc w:val="left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</w:rPr>
        <w:t>二、教案编写的基本内容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教案的基本内容包括授课内容、教学目的和要求、教学重点和难点、教学方法、教学手段、教学过程组织等。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1.基本信息：主要包括教学单位、教师姓名、授课时间、授课内容、专业及班级、授课学时、选用教材等；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2.教学目标：简要注明大纲要求掌握、熟悉、理解、了解的内容，备课中考虑课堂教学目标，使学生通过整个课程或某一课堂的学习，预期达到的效果。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3.教学内容：是指通过对教学大纲、教材和主要参考资料的研究分析，确定课程教学或课堂教学知识信息的总和及其重点、难点。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教学方法：是教师把自己的学识传授给学生的方法。在教学中，教师不应仅是传授知识和技能，更重要的是教会学生主动学习和掌握知识的能力和方法。教师授课可采用多种方法，如讲授法、讨论法、演示法、翻转课堂、混合课堂、视频公开课、自学辅导法、练习法(习题或操作课)、案例法、任务导向法等等。既可以采用单一的教学方法，也可以是几种教学方法的综合运用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教学过程设计。是教案的主体部分，要根据教学目标，既设计出教学活动的逻辑程序，又划分出若干环节或步骤，如复习旧课、导入新课、重点和难点内容的讲解、提问、课堂讨论、作业布置及对本节课的归纳总结等，并考虑它们的时间分配、具体方法和辅助手段（教具及现代教学手段）的应用，相互间的衔接、过渡，以及板书的协调等，充分反映教师的教学设计思想，体现教师的教学经验和风格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6.作业布置。按规定布置适量课后作业。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7.板书设计。板书要求字迹工整、大小适中、安排合理，板书内容体现教学重难点，提倡“归纳式、提纲式、问题式、表格式”板书。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教学后记。教师对课程教学中知识的科学性和完整性，某个教学环节的设计，教学重、难点的把握，教学方法的应用，师生互动的设计，教学效果等课堂教学过程情况的总结与分析，为今后的教学提供经验和素材。 </w:t>
      </w:r>
    </w:p>
    <w:p>
      <w:pPr>
        <w:widowControl/>
        <w:spacing w:line="360" w:lineRule="auto"/>
        <w:ind w:firstLine="700" w:firstLineChars="200"/>
        <w:jc w:val="left"/>
        <w:rPr>
          <w:rFonts w:ascii="黑体" w:hAnsi="黑体" w:eastAsia="黑体" w:cs="黑体"/>
          <w:bCs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</w:rPr>
        <w:t>三、课程教案的管理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1.凡在学院任课的专兼职教师、外聘教师一律要按要求编写教案。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2.各教研室要做好任课教师备课、撰写教案等工作安排，开展教学内容、教学方法、教学手段等内容的交流与学习，提高教师的教学水平。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3.每位教师每学期必须编写所承担的课程（含理论课和实验课）的教案，同一课程不同教学大纲的班级必须编写不同的教案。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4.教师在学期授课前要撰写出三周的教案，并于开学前送交各教研室主任检查，符合要求的方可使用。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5.教案编写应在授课前完成，教师授课必须携带教案。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6.由于课程类别、教学内容的差异，教案书写的具体格式不作统一的规定，但必须包含上述主要内容。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附件：银川科技学院教案模板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  <w:tab w:val="left" w:pos="4935"/>
        </w:tabs>
        <w:spacing w:line="1200" w:lineRule="exact"/>
        <w:rPr>
          <w:rFonts w:ascii="华文隶书" w:eastAsia="华文隶书"/>
          <w:b/>
          <w:sz w:val="52"/>
          <w:szCs w:val="52"/>
        </w:rPr>
      </w:pPr>
      <w:r>
        <w:rPr>
          <w:rFonts w:ascii="华文隶书" w:eastAsia="华文隶书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589915</wp:posOffset>
            </wp:positionH>
            <wp:positionV relativeFrom="paragraph">
              <wp:posOffset>-129540</wp:posOffset>
            </wp:positionV>
            <wp:extent cx="4018915" cy="1894840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107" cy="189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center" w:pos="4153"/>
          <w:tab w:val="left" w:pos="4935"/>
        </w:tabs>
        <w:spacing w:line="1200" w:lineRule="exact"/>
        <w:rPr>
          <w:rFonts w:ascii="华文隶书" w:eastAsia="华文隶书"/>
          <w:b/>
          <w:sz w:val="28"/>
          <w:szCs w:val="52"/>
        </w:rPr>
      </w:pPr>
    </w:p>
    <w:p>
      <w:pPr>
        <w:tabs>
          <w:tab w:val="center" w:pos="4153"/>
          <w:tab w:val="left" w:pos="4935"/>
        </w:tabs>
        <w:spacing w:line="120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教  案</w:t>
      </w:r>
    </w:p>
    <w:p>
      <w:pPr>
        <w:spacing w:line="1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  ～20  学年第  学期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教学单位名称：</w:t>
            </w:r>
          </w:p>
        </w:tc>
        <w:tc>
          <w:tcPr>
            <w:tcW w:w="420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教研室名称：</w:t>
            </w:r>
          </w:p>
        </w:tc>
        <w:tc>
          <w:tcPr>
            <w:tcW w:w="4207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课程名称：</w:t>
            </w:r>
          </w:p>
        </w:tc>
        <w:tc>
          <w:tcPr>
            <w:tcW w:w="4207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授课班级：</w:t>
            </w:r>
          </w:p>
        </w:tc>
        <w:tc>
          <w:tcPr>
            <w:tcW w:w="4207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主讲教师：</w:t>
            </w:r>
          </w:p>
        </w:tc>
        <w:tc>
          <w:tcPr>
            <w:tcW w:w="4207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   称：</w:t>
            </w:r>
          </w:p>
        </w:tc>
        <w:tc>
          <w:tcPr>
            <w:tcW w:w="4207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leader="underscore" w:pos="4200"/>
              </w:tabs>
              <w:spacing w:line="10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leader="underscore" w:pos="4200"/>
        </w:tabs>
        <w:spacing w:line="10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1000" w:lineRule="exact"/>
        <w:jc w:val="center"/>
      </w:pPr>
      <w:r>
        <w:rPr>
          <w:rFonts w:hint="eastAsia" w:ascii="黑体" w:eastAsia="黑体"/>
          <w:spacing w:val="-12"/>
          <w:sz w:val="36"/>
          <w:szCs w:val="36"/>
        </w:rPr>
        <w:t>教 务 处 制</w:t>
      </w:r>
    </w:p>
    <w:p/>
    <w:p/>
    <w:p>
      <w:pPr>
        <w:snapToGrid w:val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 xml:space="preserve">银川科技学院教案（首页） </w:t>
      </w:r>
    </w:p>
    <w:p>
      <w:pPr>
        <w:snapToGrid w:val="0"/>
        <w:spacing w:before="156" w:beforeLines="50" w:after="312" w:afterLines="100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20  --20  学年第  学期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432"/>
        <w:gridCol w:w="1128"/>
        <w:gridCol w:w="192"/>
        <w:gridCol w:w="150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授课班级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总 学 时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课程类型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授课方式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成绩构成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教材选用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（写明教材名称、主编及出版社及出版时间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参考书目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书名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主编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出版社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学情分析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课程的性质和任务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教学目标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教学重点和难点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教学方法与教学模式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after="312" w:afterLines="100"/>
        <w:jc w:val="center"/>
        <w:rPr>
          <w:rFonts w:ascii="方正小标宋简体" w:hAnsi="宋体" w:eastAsia="方正小标宋简体"/>
          <w:bCs/>
          <w:sz w:val="28"/>
        </w:rPr>
      </w:pPr>
      <w:r>
        <w:rPr>
          <w:rFonts w:hint="eastAsia" w:ascii="方正小标宋简体" w:eastAsia="方正小标宋简体"/>
          <w:bCs/>
          <w:sz w:val="44"/>
        </w:rPr>
        <w:t>银川科技学院教案</w:t>
      </w:r>
    </w:p>
    <w:p>
      <w:pPr>
        <w:spacing w:after="156" w:afterLines="50"/>
        <w:rPr>
          <w:rFonts w:ascii="宋体" w:hAnsi="宋体"/>
          <w:b/>
          <w:bCs/>
          <w:sz w:val="28"/>
        </w:rPr>
      </w:pPr>
      <w:r>
        <w:rPr>
          <w:rFonts w:hint="eastAsia"/>
          <w:sz w:val="24"/>
        </w:rPr>
        <w:t xml:space="preserve">20  年  月  日                   第   周                    第   次课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"/>
        <w:gridCol w:w="3403"/>
        <w:gridCol w:w="1275"/>
        <w:gridCol w:w="1581"/>
        <w:gridCol w:w="1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章节名称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教学目标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包含知识、能力、素质目标）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教学重点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tabs>
                <w:tab w:val="left" w:pos="238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教学难点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tabs>
                <w:tab w:val="left" w:pos="238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授课方式</w:t>
            </w:r>
          </w:p>
        </w:tc>
        <w:tc>
          <w:tcPr>
            <w:tcW w:w="340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教学手段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过程设计</w:t>
            </w:r>
          </w:p>
        </w:tc>
        <w:tc>
          <w:tcPr>
            <w:tcW w:w="10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7501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spacing w:line="230" w:lineRule="atLeas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line="230" w:lineRule="atLeas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作业（思考题）</w:t>
            </w:r>
          </w:p>
        </w:tc>
        <w:tc>
          <w:tcPr>
            <w:tcW w:w="7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spacing w:line="230" w:lineRule="atLeas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846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line="720" w:lineRule="auto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教学后记</w:t>
            </w:r>
          </w:p>
        </w:tc>
        <w:tc>
          <w:tcPr>
            <w:tcW w:w="7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spacing w:line="230" w:lineRule="atLeast"/>
            </w:pPr>
          </w:p>
        </w:tc>
      </w:tr>
    </w:tbl>
    <w:p>
      <w:pPr>
        <w:spacing w:line="360" w:lineRule="auto"/>
        <w:rPr>
          <w:rFonts w:ascii="宋体" w:hAnsi="宋体"/>
          <w:bCs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2VlOTczNDU4NmJkY2EzNjhmOGVkY2U2YzA1YzAifQ=="/>
  </w:docVars>
  <w:rsids>
    <w:rsidRoot w:val="00A1488B"/>
    <w:rsid w:val="00001055"/>
    <w:rsid w:val="00027C35"/>
    <w:rsid w:val="00075AC3"/>
    <w:rsid w:val="0015427C"/>
    <w:rsid w:val="00290C24"/>
    <w:rsid w:val="0031682D"/>
    <w:rsid w:val="00365359"/>
    <w:rsid w:val="00391086"/>
    <w:rsid w:val="003B35C4"/>
    <w:rsid w:val="003C4E75"/>
    <w:rsid w:val="004E5722"/>
    <w:rsid w:val="005364CF"/>
    <w:rsid w:val="005577D9"/>
    <w:rsid w:val="0056409C"/>
    <w:rsid w:val="00577021"/>
    <w:rsid w:val="00686CA4"/>
    <w:rsid w:val="0084168D"/>
    <w:rsid w:val="008D2E4F"/>
    <w:rsid w:val="009E6616"/>
    <w:rsid w:val="00A1488B"/>
    <w:rsid w:val="00B363E7"/>
    <w:rsid w:val="00BE7E75"/>
    <w:rsid w:val="00DD72EF"/>
    <w:rsid w:val="00E609D9"/>
    <w:rsid w:val="00FB0F52"/>
    <w:rsid w:val="51955E24"/>
    <w:rsid w:val="55D01CCD"/>
    <w:rsid w:val="5EFE5297"/>
    <w:rsid w:val="706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after="50" w:afterLines="50" w:line="360" w:lineRule="auto"/>
      <w:jc w:val="center"/>
      <w:outlineLvl w:val="0"/>
    </w:pPr>
    <w:rPr>
      <w:rFonts w:ascii="Times New Roman" w:hAnsi="Times New Roman" w:eastAsia="方正小标宋简体"/>
      <w:kern w:val="44"/>
      <w:sz w:val="44"/>
      <w:szCs w:val="20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0"/>
    <w:rPr>
      <w:rFonts w:ascii="Times New Roman" w:hAnsi="Times New Roman" w:eastAsia="方正小标宋简体" w:cs="Times New Roman"/>
      <w:kern w:val="44"/>
      <w:sz w:val="44"/>
      <w:szCs w:val="20"/>
      <w:lang w:val="zh-CN" w:eastAsia="zh-CN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1876</Words>
  <Characters>1904</Characters>
  <Lines>15</Lines>
  <Paragraphs>4</Paragraphs>
  <TotalTime>33</TotalTime>
  <ScaleCrop>false</ScaleCrop>
  <LinksUpToDate>false</LinksUpToDate>
  <CharactersWithSpaces>2023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2022-03-11T02:05:00Z</dcterms:created>
  <dc:creator>User</dc:creator>
  <cp:lastModifiedBy>86158</cp:lastModifiedBy>
  <dcterms:modified xsi:type="dcterms:W3CDTF">2023-11-29T02:37:13Z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97302063C5E7420CA10F51BC7956B49E</vt:lpwstr>
  </property>
</Properties>
</file>